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Y="1063"/>
        <w:tblW w:w="14312" w:type="dxa"/>
        <w:tblLayout w:type="fixed"/>
        <w:tblLook w:val="04A0" w:firstRow="1" w:lastRow="0" w:firstColumn="1" w:lastColumn="0" w:noHBand="0" w:noVBand="1"/>
      </w:tblPr>
      <w:tblGrid>
        <w:gridCol w:w="459"/>
        <w:gridCol w:w="1776"/>
        <w:gridCol w:w="1145"/>
        <w:gridCol w:w="542"/>
        <w:gridCol w:w="723"/>
        <w:gridCol w:w="4848"/>
        <w:gridCol w:w="1842"/>
        <w:gridCol w:w="2977"/>
      </w:tblGrid>
      <w:tr w:rsidR="00C22BCC" w:rsidRPr="00887A87" w:rsidTr="00D65432">
        <w:trPr>
          <w:trHeight w:val="660"/>
        </w:trPr>
        <w:tc>
          <w:tcPr>
            <w:tcW w:w="4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87A8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17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87A8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Наименование </w:t>
            </w:r>
            <w:bookmarkStart w:id="0" w:name="_GoBack"/>
            <w:bookmarkEnd w:id="0"/>
            <w:r w:rsidRPr="00887A8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товара, оборудования</w:t>
            </w:r>
          </w:p>
        </w:tc>
        <w:tc>
          <w:tcPr>
            <w:tcW w:w="11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87A8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Код позиции КТРУ</w:t>
            </w:r>
          </w:p>
        </w:tc>
        <w:tc>
          <w:tcPr>
            <w:tcW w:w="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87A8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Ед. изм.</w:t>
            </w:r>
          </w:p>
        </w:tc>
        <w:tc>
          <w:tcPr>
            <w:tcW w:w="7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87A8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9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87A8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Требования, установленные к качеству, техническим характеристикам товара, функциональным характеристикам (потребительским свойствам) товара, к размерам, в том числе параметры, в соответствии с которыми будет устанавливаться эквивалентность/соответствие</w:t>
            </w:r>
          </w:p>
        </w:tc>
      </w:tr>
      <w:tr w:rsidR="00C22BCC" w:rsidRPr="00887A87" w:rsidTr="00D65432">
        <w:trPr>
          <w:trHeight w:val="450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87A8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Наименование показателя, технического, функционального параметра и т.п.)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87A8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Описание, значение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87A8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Требования к значению в предложении участника (точное или диапазонное)</w:t>
            </w:r>
          </w:p>
        </w:tc>
      </w:tr>
      <w:tr w:rsidR="00C22BCC" w:rsidRPr="00887A87" w:rsidTr="00D65432">
        <w:trPr>
          <w:trHeight w:val="450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22BCC" w:rsidRPr="00887A87" w:rsidTr="00D65432">
        <w:trPr>
          <w:trHeight w:val="315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87A8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87A8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87A8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87A8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87A8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87A8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87A8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87A8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</w:t>
            </w:r>
          </w:p>
        </w:tc>
      </w:tr>
      <w:tr w:rsidR="00C22BCC" w:rsidRPr="00887A87" w:rsidTr="00D65432">
        <w:trPr>
          <w:trHeight w:val="347"/>
        </w:trPr>
        <w:tc>
          <w:tcPr>
            <w:tcW w:w="4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</w:t>
            </w:r>
          </w:p>
          <w:p w:rsidR="00C22BCC" w:rsidRPr="00887A87" w:rsidRDefault="00C22BCC" w:rsidP="00D65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  <w:p w:rsidR="00C22BCC" w:rsidRPr="00887A87" w:rsidRDefault="00C22BCC" w:rsidP="00D65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7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87A8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Стол 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письменный с бортиком и розеткой</w:t>
            </w:r>
          </w:p>
        </w:tc>
        <w:tc>
          <w:tcPr>
            <w:tcW w:w="11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Default="00C22BCC" w:rsidP="00D65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390D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отдельной позиции «стол письменный с бортиком» в КТРУ нет. </w:t>
            </w:r>
          </w:p>
          <w:p w:rsidR="00C22BCC" w:rsidRDefault="00C22BCC" w:rsidP="00D65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3403C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31.01.10.000-00000005</w:t>
            </w:r>
          </w:p>
          <w:p w:rsidR="00C22BCC" w:rsidRDefault="00C22BCC" w:rsidP="00D65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Бортик и 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розетки  прописывать</w:t>
            </w:r>
            <w:proofErr w:type="gramEnd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доп.характеристиках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 или просто ставить стол лабораторный ученический </w:t>
            </w:r>
            <w:r w:rsidRPr="00887A8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 </w:t>
            </w:r>
          </w:p>
          <w:p w:rsidR="00C22BCC" w:rsidRDefault="00C22BCC" w:rsidP="00D65432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AD09A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31.01.12.129-00000006</w:t>
            </w:r>
          </w:p>
          <w:p w:rsidR="00C22BCC" w:rsidRPr="00887A87" w:rsidRDefault="00C22BCC" w:rsidP="00D65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87A8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7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87A8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Наличие колесных опор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87A8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87A8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C22BCC" w:rsidRPr="00887A87" w:rsidTr="00D65432">
        <w:trPr>
          <w:trHeight w:val="347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Default="00C22BCC" w:rsidP="00D65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Default="00C22BCC" w:rsidP="00D65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5810E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Габаритные размеры изделия, мм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7517F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1200х600х750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</w:p>
        </w:tc>
      </w:tr>
      <w:tr w:rsidR="00C22BCC" w:rsidRPr="00887A87" w:rsidTr="00D65432">
        <w:trPr>
          <w:trHeight w:val="211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Встраиваемой тумбы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87A8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C22BCC" w:rsidRPr="00887A87" w:rsidTr="00D65432">
        <w:trPr>
          <w:trHeight w:val="249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87A8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Тип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2302D9" w:rsidRDefault="00C22BCC" w:rsidP="00D654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302D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</w:rPr>
              <w:t>двухместный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87A8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C22BCC" w:rsidRPr="00887A87" w:rsidTr="00D65432">
        <w:trPr>
          <w:trHeight w:val="126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87A8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Форма столешницы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DC7D49" w:rsidRDefault="00C22BCC" w:rsidP="00D654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887A8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прямоугольная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DC7D49" w:rsidRDefault="00C22BCC" w:rsidP="00D654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887A8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C22BCC" w:rsidRPr="00887A87" w:rsidTr="00D65432">
        <w:trPr>
          <w:trHeight w:val="496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Default="00C22BCC" w:rsidP="00D654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87A8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Материал столешницы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2B0726" w:rsidRDefault="00C22BCC" w:rsidP="00D65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Постформинг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887A8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C22BCC" w:rsidRPr="00887A87" w:rsidTr="00D65432">
        <w:trPr>
          <w:trHeight w:val="158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87A8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Толщина столешницы, мм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87A8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Участник закупки указывает в заявке конкретное значение характеристики</w:t>
            </w:r>
          </w:p>
        </w:tc>
      </w:tr>
      <w:tr w:rsidR="00C22BCC" w:rsidRPr="00887A87" w:rsidTr="00D65432">
        <w:trPr>
          <w:trHeight w:val="157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87A8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Длина столешницы, мм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22BCC" w:rsidRPr="00887A87" w:rsidRDefault="00C22BCC" w:rsidP="00D654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1200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87A8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Участник закупки указывает в заявке конкретное значение характеристики</w:t>
            </w:r>
          </w:p>
        </w:tc>
      </w:tr>
      <w:tr w:rsidR="00C22BCC" w:rsidRPr="00887A87" w:rsidTr="00D65432">
        <w:trPr>
          <w:trHeight w:val="393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87A8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Глубина столешницы, мм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22BCC" w:rsidRPr="00887A87" w:rsidRDefault="00C22BCC" w:rsidP="00D654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87A8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Участник закупки указывает в заявке конкретное значение характеристики</w:t>
            </w:r>
          </w:p>
        </w:tc>
      </w:tr>
      <w:tr w:rsidR="00C22BCC" w:rsidRPr="00887A87" w:rsidTr="00D65432">
        <w:trPr>
          <w:trHeight w:val="399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2302D9" w:rsidRDefault="00C22BCC" w:rsidP="00D654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302D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</w:rPr>
              <w:t>Цвет столешницы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2302D9" w:rsidRDefault="00C22BCC" w:rsidP="00D654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302D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</w:rPr>
              <w:t>серебро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87A8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C22BCC" w:rsidRPr="00887A87" w:rsidTr="00D65432">
        <w:trPr>
          <w:trHeight w:val="263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C540C2" w:rsidRDefault="00C22BCC" w:rsidP="00D65432">
            <w:pPr>
              <w:spacing w:after="0" w:line="240" w:lineRule="auto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Кромка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C540C2" w:rsidRDefault="00C22BCC" w:rsidP="00D65432">
            <w:pPr>
              <w:spacing w:after="0" w:line="240" w:lineRule="auto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28х2,0 алюминий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87A8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Участник закупки указывает в заявке конкретное значение характеристики</w:t>
            </w:r>
          </w:p>
        </w:tc>
      </w:tr>
      <w:tr w:rsidR="00C22BCC" w:rsidRPr="00887A87" w:rsidTr="00D65432">
        <w:trPr>
          <w:trHeight w:val="412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87A8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Кромка и столешница представляют собой монолитную герметичную конструкцию, без видимых швов, зазоров или стыков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B47380" w:rsidRDefault="00C22BCC" w:rsidP="00D65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887A8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соответствие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571BAA" w:rsidRDefault="00C22BCC" w:rsidP="00D654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71BA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Участник закупки указывает в заявке конкретное значение характеристики</w:t>
            </w:r>
          </w:p>
          <w:p w:rsidR="00C22BCC" w:rsidRPr="00887A87" w:rsidRDefault="00C22BCC" w:rsidP="00D654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22BCC" w:rsidRPr="00887A87" w:rsidTr="00D65432">
        <w:trPr>
          <w:trHeight w:val="412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Материал экрана/бортиков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ЛДСП 16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571BAA" w:rsidRDefault="00C22BCC" w:rsidP="00D654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571B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Значение характеристики не может изменяться участником закупки</w:t>
            </w:r>
          </w:p>
        </w:tc>
      </w:tr>
      <w:tr w:rsidR="00C22BCC" w:rsidRPr="00887A87" w:rsidTr="00D65432">
        <w:trPr>
          <w:trHeight w:val="412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Цвет экрана/бортиков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Алюминий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571BAA" w:rsidRDefault="00C22BCC" w:rsidP="00D654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571B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Значение характеристики не может изменяться участником закупки</w:t>
            </w:r>
          </w:p>
        </w:tc>
      </w:tr>
      <w:tr w:rsidR="00C22BCC" w:rsidRPr="00887A87" w:rsidTr="00D65432">
        <w:trPr>
          <w:trHeight w:val="412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Материал вставок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ЛДСП 16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571BAA" w:rsidRDefault="00C22BCC" w:rsidP="00D654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571B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Значение характеристики не может изменяться участником закупки</w:t>
            </w:r>
          </w:p>
        </w:tc>
      </w:tr>
      <w:tr w:rsidR="00C22BCC" w:rsidRPr="00887A87" w:rsidTr="00D65432">
        <w:trPr>
          <w:trHeight w:val="412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Цвет вставок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Гринери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/ Голубой / Оранжевый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571BAA" w:rsidRDefault="00C22BCC" w:rsidP="00D654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571BA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Участник закупки указывает в заявке конкретное значение характеристики</w:t>
            </w:r>
          </w:p>
        </w:tc>
      </w:tr>
      <w:tr w:rsidR="00C22BCC" w:rsidRPr="00887A87" w:rsidTr="00D65432">
        <w:trPr>
          <w:trHeight w:val="417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302D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</w:rPr>
              <w:t xml:space="preserve">Цвет металлической конструкции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302D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</w:rPr>
              <w:t>RAL 9006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71B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Значение характеристики не может изменяться участником закупки</w:t>
            </w:r>
          </w:p>
        </w:tc>
      </w:tr>
      <w:tr w:rsidR="00C22BCC" w:rsidRPr="00887A87" w:rsidTr="00D65432">
        <w:trPr>
          <w:trHeight w:val="308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2302D9" w:rsidRDefault="00C22BCC" w:rsidP="00D654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A8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Окраска металлических конструкций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2302D9" w:rsidRDefault="00C22BCC" w:rsidP="00D654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C341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порошковая краска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87A8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C22BCC" w:rsidRPr="00887A87" w:rsidTr="00D65432">
        <w:trPr>
          <w:trHeight w:val="307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C540C2" w:rsidRDefault="00C22BCC" w:rsidP="00D65432">
            <w:pPr>
              <w:spacing w:after="0" w:line="240" w:lineRule="auto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887A8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Заглушки опорных элементов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C540C2" w:rsidRDefault="00C22BCC" w:rsidP="00D65432">
            <w:pPr>
              <w:spacing w:after="0" w:line="240" w:lineRule="auto"/>
              <w:rPr>
                <w:rFonts w:ascii="Times New Roman" w:hAnsi="Times New Roman" w:cs="Times New Roman"/>
                <w:color w:val="EE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наличие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87A8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C22BCC" w:rsidRPr="00887A87" w:rsidTr="00D65432">
        <w:trPr>
          <w:trHeight w:val="307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22BCC" w:rsidRPr="00887A87" w:rsidRDefault="00C22BCC" w:rsidP="00D654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87A8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Цвет заглушек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черный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87A8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C22BCC" w:rsidRPr="00887A87" w:rsidTr="00D65432">
        <w:trPr>
          <w:trHeight w:val="307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22BCC" w:rsidRPr="00887A87" w:rsidRDefault="00C22BCC" w:rsidP="00D654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Количество заглушек,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Default="00C22BCC" w:rsidP="00D65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887A8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 xml:space="preserve">≥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887A8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C22BCC" w:rsidRPr="00887A87" w:rsidTr="00D65432">
        <w:trPr>
          <w:trHeight w:val="307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22BCC" w:rsidRPr="00887A87" w:rsidRDefault="00C22BCC" w:rsidP="00D654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Регулируемые подпятники,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Default="00C22BCC" w:rsidP="00D65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887A8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 xml:space="preserve">≥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887A8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C22BCC" w:rsidRPr="00887A87" w:rsidTr="00D65432">
        <w:trPr>
          <w:trHeight w:val="307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22BCC" w:rsidRPr="00887A87" w:rsidRDefault="00C22BCC" w:rsidP="00D654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Высота регулировки, мм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Default="00C22BCC" w:rsidP="00D65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0-30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887A8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C22BCC" w:rsidRPr="00887A87" w:rsidTr="00D65432">
        <w:trPr>
          <w:trHeight w:val="307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2302D9" w:rsidRDefault="00C22BCC" w:rsidP="00D65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</w:rPr>
            </w:pPr>
            <w:r w:rsidRPr="00887A8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Сечение трубы каркаса, мм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2302D9" w:rsidRDefault="00C22BCC" w:rsidP="00D65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</w:rPr>
            </w:pPr>
            <w:r w:rsidRPr="002302D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</w:rPr>
              <w:t>Ширина ≥ 40, глубина ≥25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2302D9" w:rsidRDefault="00C22BCC" w:rsidP="00D6543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A8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C22BCC" w:rsidRPr="00887A87" w:rsidTr="00D65432">
        <w:trPr>
          <w:trHeight w:val="235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7F596D" w:rsidRDefault="00C22BCC" w:rsidP="00D654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F596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Электрика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95C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автомат 10А, 4 розетки 16А 250В.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87A8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Значение характеристики не может изменяться участником закупки</w:t>
            </w:r>
          </w:p>
        </w:tc>
      </w:tr>
      <w:tr w:rsidR="00C22BCC" w:rsidRPr="00887A87" w:rsidTr="00D65432">
        <w:trPr>
          <w:trHeight w:val="227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BCC" w:rsidRPr="00887A87" w:rsidRDefault="00C22BCC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87A87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ru-RU"/>
              </w:rPr>
              <w:t>Образец:</w:t>
            </w:r>
          </w:p>
          <w:p w:rsidR="00C22BCC" w:rsidRPr="00887A87" w:rsidRDefault="00C22BCC" w:rsidP="00D654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173CFE4" wp14:editId="22FB0A30">
                  <wp:extent cx="1365250" cy="1057478"/>
                  <wp:effectExtent l="0" t="0" r="6350" b="9525"/>
                  <wp:docPr id="1469224699" name="Рисунок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200-00000B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0">
                            <a:extLst>
                              <a:ext uri="{FF2B5EF4-FFF2-40B4-BE49-F238E27FC236}">
                                <a16:creationId xmlns:a16="http://schemas.microsoft.com/office/drawing/2014/main" id="{00000000-0008-0000-0200-00000B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5250" cy="10574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BCC" w:rsidRPr="00887A87" w:rsidRDefault="00C22BCC" w:rsidP="00D654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87A8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Значение характеристики не может изменяться участником закупки</w:t>
            </w:r>
          </w:p>
        </w:tc>
      </w:tr>
    </w:tbl>
    <w:p w:rsidR="00F06C1F" w:rsidRDefault="00F06C1F"/>
    <w:sectPr w:rsidR="00F06C1F" w:rsidSect="00C22BCC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BCC"/>
    <w:rsid w:val="00C22BCC"/>
    <w:rsid w:val="00F06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918F95-3B34-4AA2-B8D5-99AA64E2A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2BCC"/>
    <w:pPr>
      <w:suppressAutoHyphens/>
    </w:pPr>
    <w:rPr>
      <w:rFonts w:ascii="Calibri" w:eastAsia="Calibri" w:hAnsi="Calibri" w:cs="Tahoma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514</Words>
  <Characters>2936</Characters>
  <Application>Microsoft Office Word</Application>
  <DocSecurity>0</DocSecurity>
  <Lines>24</Lines>
  <Paragraphs>6</Paragraphs>
  <ScaleCrop>false</ScaleCrop>
  <Company/>
  <LinksUpToDate>false</LinksUpToDate>
  <CharactersWithSpaces>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LevkovskayaLV</dc:creator>
  <cp:keywords/>
  <dc:description/>
  <cp:lastModifiedBy>LevkovskayaLV</cp:lastModifiedBy>
  <cp:revision>1</cp:revision>
  <dcterms:created xsi:type="dcterms:W3CDTF">2026-08-14T05:13:00Z</dcterms:created>
  <dcterms:modified xsi:type="dcterms:W3CDTF">2026-08-14T05:13:00Z</dcterms:modified>
</cp:coreProperties>
</file>